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4CA" w:rsidRPr="00A516D2" w:rsidRDefault="00CE3D7E" w:rsidP="006745FC">
      <w:pPr>
        <w:jc w:val="center"/>
        <w:rPr>
          <w:rFonts w:ascii="Consolas" w:hAnsi="Consolas" w:cs="Consolas"/>
          <w:b/>
          <w:sz w:val="24"/>
          <w:szCs w:val="24"/>
        </w:rPr>
      </w:pPr>
      <w:r w:rsidRPr="00B23459">
        <w:rPr>
          <w:rFonts w:ascii="Consolas" w:hAnsi="Consolas" w:cs="Consolas"/>
          <w:b/>
          <w:sz w:val="24"/>
          <w:szCs w:val="24"/>
        </w:rPr>
        <w:t>Решение задачи 2.20</w:t>
      </w:r>
      <w:r w:rsidR="00A516D2">
        <w:rPr>
          <w:rFonts w:ascii="Consolas" w:hAnsi="Consolas" w:cs="Consolas"/>
          <w:b/>
          <w:sz w:val="24"/>
          <w:szCs w:val="24"/>
          <w:lang w:val="en-US"/>
        </w:rPr>
        <w:t xml:space="preserve"> </w:t>
      </w:r>
      <w:r w:rsidR="00A516D2">
        <w:rPr>
          <w:rFonts w:ascii="Consolas" w:hAnsi="Consolas" w:cs="Consolas"/>
          <w:b/>
          <w:sz w:val="24"/>
          <w:szCs w:val="24"/>
        </w:rPr>
        <w:t>(подобна задаче 2.18, 2.19)</w:t>
      </w:r>
      <w:bookmarkStart w:id="0" w:name="_GoBack"/>
      <w:bookmarkEnd w:id="0"/>
    </w:p>
    <w:p w:rsidR="00CE3D7E" w:rsidRPr="00B23459" w:rsidRDefault="00CE3D7E" w:rsidP="00CE3D7E">
      <w:pPr>
        <w:pStyle w:val="a3"/>
        <w:numPr>
          <w:ilvl w:val="0"/>
          <w:numId w:val="1"/>
        </w:numPr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>Создаем отчет, например, с именем «</w:t>
      </w:r>
      <w:proofErr w:type="spellStart"/>
      <w:r w:rsidRPr="00B23459">
        <w:rPr>
          <w:rFonts w:ascii="Consolas" w:hAnsi="Consolas" w:cs="Consolas"/>
          <w:sz w:val="24"/>
          <w:szCs w:val="24"/>
        </w:rPr>
        <w:t>экзамен_АБСКлассификацияПродажПоВесу</w:t>
      </w:r>
      <w:proofErr w:type="spellEnd"/>
      <w:r w:rsidRPr="00B23459">
        <w:rPr>
          <w:rFonts w:ascii="Consolas" w:hAnsi="Consolas" w:cs="Consolas"/>
          <w:sz w:val="24"/>
          <w:szCs w:val="24"/>
        </w:rPr>
        <w:t>», копируем в него «Форма Отчета» И «Форма Настроек Отчета» из «Общие Формы».</w:t>
      </w:r>
    </w:p>
    <w:p w:rsidR="00CE3D7E" w:rsidRPr="00B23459" w:rsidRDefault="00CE3D7E" w:rsidP="00CE3D7E">
      <w:pPr>
        <w:pStyle w:val="a3"/>
        <w:numPr>
          <w:ilvl w:val="0"/>
          <w:numId w:val="1"/>
        </w:numPr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 xml:space="preserve">Создаем запрос Основной Схемы Компоновки Данных со следующей идеологией: </w:t>
      </w:r>
    </w:p>
    <w:p w:rsidR="00CE3D7E" w:rsidRPr="00B23459" w:rsidRDefault="00CE3D7E" w:rsidP="00CE3D7E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>--Получаем Партнера по соединению таблиц «</w:t>
      </w:r>
      <w:proofErr w:type="spellStart"/>
      <w:r w:rsidRPr="00B23459">
        <w:rPr>
          <w:rFonts w:ascii="Consolas" w:hAnsi="Consolas" w:cs="Consolas"/>
          <w:sz w:val="24"/>
          <w:szCs w:val="24"/>
        </w:rPr>
        <w:t>Справочник.ВнешниеПользователи</w:t>
      </w:r>
      <w:proofErr w:type="spellEnd"/>
      <w:r w:rsidRPr="00B23459">
        <w:rPr>
          <w:rFonts w:ascii="Consolas" w:hAnsi="Consolas" w:cs="Consolas"/>
          <w:sz w:val="24"/>
          <w:szCs w:val="24"/>
        </w:rPr>
        <w:t>» и «</w:t>
      </w:r>
      <w:proofErr w:type="spellStart"/>
      <w:r w:rsidRPr="00B23459">
        <w:rPr>
          <w:rFonts w:ascii="Consolas" w:hAnsi="Consolas" w:cs="Consolas"/>
          <w:sz w:val="24"/>
          <w:szCs w:val="24"/>
        </w:rPr>
        <w:t>Справочник.Партнеры</w:t>
      </w:r>
      <w:proofErr w:type="spellEnd"/>
      <w:r w:rsidRPr="00B23459">
        <w:rPr>
          <w:rFonts w:ascii="Consolas" w:hAnsi="Consolas" w:cs="Consolas"/>
          <w:sz w:val="24"/>
          <w:szCs w:val="24"/>
        </w:rPr>
        <w:t>» И объединения «</w:t>
      </w:r>
      <w:proofErr w:type="spellStart"/>
      <w:r w:rsidRPr="00B23459">
        <w:rPr>
          <w:rFonts w:ascii="Consolas" w:hAnsi="Consolas" w:cs="Consolas"/>
          <w:sz w:val="24"/>
          <w:szCs w:val="24"/>
        </w:rPr>
        <w:t>Справочник.ВнешниеПользователи</w:t>
      </w:r>
      <w:proofErr w:type="spellEnd"/>
      <w:r w:rsidRPr="00B23459">
        <w:rPr>
          <w:rFonts w:ascii="Consolas" w:hAnsi="Consolas" w:cs="Consolas"/>
          <w:sz w:val="24"/>
          <w:szCs w:val="24"/>
        </w:rPr>
        <w:t>» и «</w:t>
      </w:r>
      <w:proofErr w:type="spellStart"/>
      <w:r w:rsidRPr="00B23459">
        <w:rPr>
          <w:rFonts w:ascii="Consolas" w:hAnsi="Consolas" w:cs="Consolas"/>
          <w:sz w:val="24"/>
          <w:szCs w:val="24"/>
        </w:rPr>
        <w:t>Справочник.КонтактныеЛицаПартнеров</w:t>
      </w:r>
      <w:proofErr w:type="spellEnd"/>
      <w:r w:rsidRPr="00B23459">
        <w:rPr>
          <w:rFonts w:ascii="Consolas" w:hAnsi="Consolas" w:cs="Consolas"/>
          <w:sz w:val="24"/>
          <w:szCs w:val="24"/>
        </w:rPr>
        <w:t>»</w:t>
      </w:r>
    </w:p>
    <w:p w:rsidR="00CE3D7E" w:rsidRPr="00B23459" w:rsidRDefault="00CE3D7E" w:rsidP="00CE3D7E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>--Из РН «</w:t>
      </w:r>
      <w:proofErr w:type="spellStart"/>
      <w:r w:rsidRPr="00B23459">
        <w:rPr>
          <w:rFonts w:ascii="Consolas" w:hAnsi="Consolas" w:cs="Consolas"/>
          <w:sz w:val="24"/>
          <w:szCs w:val="24"/>
        </w:rPr>
        <w:t>ВыручкаИСебестоимостьПродажОбороты</w:t>
      </w:r>
      <w:proofErr w:type="spellEnd"/>
      <w:r w:rsidRPr="00B23459">
        <w:rPr>
          <w:rFonts w:ascii="Consolas" w:hAnsi="Consolas" w:cs="Consolas"/>
          <w:sz w:val="24"/>
          <w:szCs w:val="24"/>
        </w:rPr>
        <w:t>» Получаем таблицу Регистраторов движений</w:t>
      </w:r>
    </w:p>
    <w:p w:rsidR="00CE3D7E" w:rsidRPr="00B23459" w:rsidRDefault="00CE3D7E" w:rsidP="00CE3D7E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>--Из ТЧ «Товары» документов реализации получаем выборку необходимых данных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ВЫБРАТЬ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Партнеры.Ссылка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Партнер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 xml:space="preserve">ПОМЕСТИТЬ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ИсточникПартнер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ИЗ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Справочник.ВнешниеПользователи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ВнешниеПользователи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ЛЕВОЕ СОЕДИНЕНИЕ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Справочник.Партнеры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Партнеры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ПО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ВнешниеПользователи.ОбъектАвторизации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Партнеры.Ссылка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ГДЕ</w:t>
      </w:r>
    </w:p>
    <w:p w:rsidR="006745FC" w:rsidRPr="00B23459" w:rsidRDefault="006745FC" w:rsidP="00B23459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ВнешниеПользователи.Ссылка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&amp;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АвторизованныйПользователь</w:t>
      </w:r>
      <w:proofErr w:type="spellEnd"/>
    </w:p>
    <w:p w:rsidR="006745FC" w:rsidRPr="00B23459" w:rsidRDefault="006745FC" w:rsidP="00B23459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ОБЪЕДИНИТЬ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ВЫБРАТЬ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КонтактныеЛицаПартнеров.Владелец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ИЗ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Справочник.ВнешниеПользователи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ВнешниеПользователи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ЛЕВОЕ СОЕДИНЕНИЕ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Справочник.КонтактныеЛицаПартнеров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КонтактныеЛицаПартнеров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ПО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ВнешниеПользователи.ОбъектАвторизации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КонтактныеЛицаПартнеров.Ссылка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ГДЕ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ВнешниеПользователи.Ссылка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&amp;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АвторизованныйПользователь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////////////////////////////////////////////////////////////////////////////////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ВЫБРАТЬ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ВыручкаИСебестоимостьПродажОбороты.Регистратор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Накладная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 xml:space="preserve">ПОМЕСТИТЬ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ИсточникДокументов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ИЗ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ИсточникПартнер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ИсточникПартнер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ЛЕВОЕ СОЕДИНЕНИЕ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РегистрНакопления.ВыручкаИСебестоимостьПродаж.Обороты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gramStart"/>
      <w:r w:rsidRPr="00B23459">
        <w:rPr>
          <w:rFonts w:ascii="Consolas" w:hAnsi="Consolas" w:cs="Consolas"/>
          <w:i/>
          <w:sz w:val="24"/>
          <w:szCs w:val="24"/>
        </w:rPr>
        <w:t>, ,</w:t>
      </w:r>
      <w:proofErr w:type="gramEnd"/>
      <w:r w:rsidRPr="00B23459">
        <w:rPr>
          <w:rFonts w:ascii="Consolas" w:hAnsi="Consolas" w:cs="Consolas"/>
          <w:i/>
          <w:sz w:val="24"/>
          <w:szCs w:val="24"/>
        </w:rPr>
        <w:t xml:space="preserve"> Регистратор, ) КАК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ВыручкаИСебестоимостьПродажОбороты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ПО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ИсточникПартнер.Партнер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ВыручкаИСебестоимостьПродажОбороты.АналитикаУчетаПоПартнерам.Партнер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////////////////////////////////////////////////////////////////////////////////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ВЫБРАТЬ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РеализацияТоваровУслугТовары.Номенклатура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Номенклатура,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РеализацияТоваровУслугТовары.Характеристика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Характеристика,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РеализацияТоваровУслугТовары.Упаковка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Упаковка,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gramStart"/>
      <w:r w:rsidRPr="00B23459">
        <w:rPr>
          <w:rFonts w:ascii="Consolas" w:hAnsi="Consolas" w:cs="Consolas"/>
          <w:i/>
          <w:sz w:val="24"/>
          <w:szCs w:val="24"/>
        </w:rPr>
        <w:t>СУММА(</w:t>
      </w:r>
      <w:proofErr w:type="gramEnd"/>
      <w:r w:rsidRPr="00B23459">
        <w:rPr>
          <w:rFonts w:ascii="Consolas" w:hAnsi="Consolas" w:cs="Consolas"/>
          <w:i/>
          <w:sz w:val="24"/>
          <w:szCs w:val="24"/>
        </w:rPr>
        <w:t>ВЫБОР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КОГДА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РеализацияТоваровУслугТовары.Упаковка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ЗНАЧЕНИЕ(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Справочник.УпаковкиЕдиницыИзмерения.ПустаяСсылка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)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ТОГДА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РеализацияТоваровУслугТовары.Количество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ИНАЧЕ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РеализацияТоваровУслугТовары.КоличествоУпаковок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КОНЕЦ) КАК Количество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 xml:space="preserve">ПОМЕСТИТЬ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ИЗ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ИсточникДокументов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ИсточникДокументов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ЛЕВОЕ СОЕДИНЕНИЕ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Документ.РеализацияТоваровУслуг.Товары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РеализацияТоваровУслугТовары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ПО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ИсточникДокументов.Накладная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РеализацияТоваровУслугТовары.Ссылка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СГРУППИРОВАТЬ ПО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РеализацияТоваровУслугТовары.Номенклатура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,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РеализацияТоваровУслугТовары.Характеристика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,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РеализацияТоваровУслугТовары.Упаковка</w:t>
      </w:r>
      <w:proofErr w:type="spellEnd"/>
    </w:p>
    <w:p w:rsidR="006745FC" w:rsidRPr="00561B9A" w:rsidRDefault="006745FC" w:rsidP="00561B9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////////////////////////////////////////////////////////////////////////////////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ВЫБРАТЬ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ИсточникНоменклатуры.Номенклатура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Номенклатура,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ИсточникНоменклатуры.Характеристика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Характеристика,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ИсточникНоменклатуры.Количество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Количество,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>ВЫБОР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КОГДА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ИсточникНоменклатуры.Упаковка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ЗНАЧЕНИЕ(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Справочник.УпаковкиЕдиницыИзмерения.ПустаяСсылка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)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ТОГДА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ИсточникНоменклатуры.Номенклатура.ЕдиницаИзмерения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ИНАЧЕ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ИсточникНоменклатуры.Упаковка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>КОНЕЦ КАК Упаковка,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>ВЫБОР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КОГДА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ИсточникНоменклатуры.Упаковка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ЗНАЧЕНИЕ(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Справочник.УпаковкиЕдиницыИзмерения.ПустаяСсылка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)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ТОГДА ВЫБОР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КОГДА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ИсточникНоменклатуры.Номенклатура.ВесИспользовать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ТОГДА ЕСТЬ</w:t>
      </w:r>
      <w:proofErr w:type="gramStart"/>
      <w:r w:rsidRPr="00B23459">
        <w:rPr>
          <w:rFonts w:ascii="Consolas" w:hAnsi="Consolas" w:cs="Consolas"/>
          <w:i/>
          <w:sz w:val="24"/>
          <w:szCs w:val="24"/>
        </w:rPr>
        <w:t>NULL(</w:t>
      </w:r>
      <w:proofErr w:type="spellStart"/>
      <w:proofErr w:type="gramEnd"/>
      <w:r w:rsidRPr="00B23459">
        <w:rPr>
          <w:rFonts w:ascii="Consolas" w:hAnsi="Consolas" w:cs="Consolas"/>
          <w:i/>
          <w:sz w:val="24"/>
          <w:szCs w:val="24"/>
        </w:rPr>
        <w:t>ИсточникНоменклатуры.Количество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, 0) * </w:t>
      </w:r>
      <w:r w:rsidRPr="00B23459">
        <w:rPr>
          <w:rFonts w:ascii="Consolas" w:hAnsi="Consolas" w:cs="Consolas"/>
          <w:i/>
          <w:sz w:val="24"/>
          <w:szCs w:val="24"/>
        </w:rPr>
        <w:lastRenderedPageBreak/>
        <w:t>ЕСТЬNULL(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ИсточникНоменклатуры.Номенклатура.ВесЧислитель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, 0) / ЕСТЬNULL(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ИсточникНоменклатуры.Номенклатура.ВесЗнаменатель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, 1)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ИНАЧЕ 0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КОНЕЦ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ИНАЧЕ ЕСТЬ</w:t>
      </w:r>
      <w:proofErr w:type="gramStart"/>
      <w:r w:rsidRPr="00B23459">
        <w:rPr>
          <w:rFonts w:ascii="Consolas" w:hAnsi="Consolas" w:cs="Consolas"/>
          <w:i/>
          <w:sz w:val="24"/>
          <w:szCs w:val="24"/>
        </w:rPr>
        <w:t>NULL(</w:t>
      </w:r>
      <w:proofErr w:type="spellStart"/>
      <w:proofErr w:type="gramEnd"/>
      <w:r w:rsidRPr="00B23459">
        <w:rPr>
          <w:rFonts w:ascii="Consolas" w:hAnsi="Consolas" w:cs="Consolas"/>
          <w:i/>
          <w:sz w:val="24"/>
          <w:szCs w:val="24"/>
        </w:rPr>
        <w:t>ИсточникНоменклатуры.Количество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, 0) * &amp;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ТекстЗапросаВесНоменклатуры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>КОНЕЦ КАК Вес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ИЗ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ЛЕВОЕ СОЕДИНЕНИЕ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Справочник.УпаковкиЕдиницыИзмерения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КАК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УпаковкиЕдиницыИзмерения</w:t>
      </w:r>
      <w:proofErr w:type="spellEnd"/>
    </w:p>
    <w:p w:rsidR="00CE3D7E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ПО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ИсточникНоменклатуры.Упаковка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УпаковкиЕдиницыИзмерения.Ссылка</w:t>
      </w:r>
      <w:proofErr w:type="spellEnd"/>
    </w:p>
    <w:p w:rsidR="006745FC" w:rsidRPr="00B23459" w:rsidRDefault="006745FC" w:rsidP="006745FC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>3. Создаем Вычислимое Поле «Класс» тип «Число</w:t>
      </w:r>
      <w:proofErr w:type="gramStart"/>
      <w:r w:rsidRPr="00B23459">
        <w:rPr>
          <w:rFonts w:ascii="Consolas" w:hAnsi="Consolas" w:cs="Consolas"/>
          <w:sz w:val="24"/>
          <w:szCs w:val="24"/>
        </w:rPr>
        <w:t>» ,</w:t>
      </w:r>
      <w:proofErr w:type="gramEnd"/>
      <w:r w:rsidRPr="00B23459">
        <w:rPr>
          <w:rFonts w:ascii="Consolas" w:hAnsi="Consolas" w:cs="Consolas"/>
          <w:sz w:val="24"/>
          <w:szCs w:val="24"/>
        </w:rPr>
        <w:t xml:space="preserve"> в ресурсах объявляем Класс = </w:t>
      </w:r>
      <w:proofErr w:type="spellStart"/>
      <w:r w:rsidRPr="00B23459">
        <w:rPr>
          <w:rFonts w:ascii="Consolas" w:hAnsi="Consolas" w:cs="Consolas"/>
          <w:sz w:val="24"/>
          <w:szCs w:val="24"/>
        </w:rPr>
        <w:t>КлассификацияABC</w:t>
      </w:r>
      <w:proofErr w:type="spellEnd"/>
      <w:r w:rsidRPr="00B23459">
        <w:rPr>
          <w:rFonts w:ascii="Consolas" w:hAnsi="Consolas" w:cs="Consolas"/>
          <w:sz w:val="24"/>
          <w:szCs w:val="24"/>
        </w:rPr>
        <w:t>("Сумма(Вес)", 4, "60, 80, 95")</w:t>
      </w:r>
    </w:p>
    <w:p w:rsidR="006745FC" w:rsidRPr="00B23459" w:rsidRDefault="006745FC" w:rsidP="006745FC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>4. Настройки:</w:t>
      </w:r>
    </w:p>
    <w:p w:rsidR="006745FC" w:rsidRPr="00B23459" w:rsidRDefault="006745FC" w:rsidP="006745FC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noProof/>
          <w:sz w:val="24"/>
          <w:szCs w:val="24"/>
          <w:lang w:eastAsia="ru-RU"/>
        </w:rPr>
        <w:drawing>
          <wp:inline distT="0" distB="0" distL="0" distR="0">
            <wp:extent cx="5940425" cy="3021965"/>
            <wp:effectExtent l="0" t="0" r="3175" b="6985"/>
            <wp:docPr id="1" name="Рисунок 1" descr="Z:\1\Настрой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1\Настройки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2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5FC" w:rsidRPr="00B23459" w:rsidRDefault="006745FC" w:rsidP="006745FC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>5. Макет</w:t>
      </w:r>
    </w:p>
    <w:p w:rsidR="006745FC" w:rsidRPr="00B23459" w:rsidRDefault="006745FC" w:rsidP="006745FC">
      <w:pPr>
        <w:pStyle w:val="a3"/>
        <w:rPr>
          <w:rFonts w:ascii="Consolas" w:hAnsi="Consolas" w:cs="Consolas"/>
          <w:sz w:val="24"/>
          <w:szCs w:val="24"/>
        </w:rPr>
      </w:pPr>
    </w:p>
    <w:p w:rsidR="006745FC" w:rsidRPr="00B23459" w:rsidRDefault="006745FC" w:rsidP="006745FC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4075" cy="3359150"/>
            <wp:effectExtent l="0" t="0" r="9525" b="0"/>
            <wp:docPr id="2" name="Рисунок 2" descr="Z:\1\Мак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1\Макет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5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94F" w:rsidRPr="00B23459" w:rsidRDefault="0099094F" w:rsidP="006745FC">
      <w:pPr>
        <w:pStyle w:val="a3"/>
        <w:rPr>
          <w:rFonts w:ascii="Consolas" w:hAnsi="Consolas" w:cs="Consolas"/>
          <w:sz w:val="24"/>
          <w:szCs w:val="24"/>
        </w:rPr>
      </w:pPr>
    </w:p>
    <w:p w:rsidR="0099094F" w:rsidRPr="00561B9A" w:rsidRDefault="0099094F" w:rsidP="00561B9A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 xml:space="preserve">6. Вводим параметр «Период» (Параметры </w:t>
      </w:r>
      <w:proofErr w:type="spellStart"/>
      <w:proofErr w:type="gramStart"/>
      <w:r w:rsidRPr="00B23459">
        <w:rPr>
          <w:rFonts w:ascii="Consolas" w:hAnsi="Consolas" w:cs="Consolas"/>
          <w:sz w:val="24"/>
          <w:szCs w:val="24"/>
        </w:rPr>
        <w:t>НачалоПериода</w:t>
      </w:r>
      <w:proofErr w:type="spellEnd"/>
      <w:r w:rsidRPr="00B23459">
        <w:rPr>
          <w:rFonts w:ascii="Consolas" w:hAnsi="Consolas" w:cs="Consolas"/>
          <w:sz w:val="24"/>
          <w:szCs w:val="24"/>
        </w:rPr>
        <w:t xml:space="preserve">  =</w:t>
      </w:r>
      <w:proofErr w:type="gramEnd"/>
      <w:r w:rsidRPr="00B23459">
        <w:rPr>
          <w:rFonts w:ascii="Consolas" w:hAnsi="Consolas" w:cs="Consolas"/>
          <w:sz w:val="24"/>
          <w:szCs w:val="24"/>
        </w:rPr>
        <w:t xml:space="preserve"> &amp;</w:t>
      </w:r>
      <w:proofErr w:type="spellStart"/>
      <w:r w:rsidRPr="00B23459">
        <w:rPr>
          <w:rFonts w:ascii="Consolas" w:hAnsi="Consolas" w:cs="Consolas"/>
          <w:sz w:val="24"/>
          <w:szCs w:val="24"/>
        </w:rPr>
        <w:t>Период.ДатаНачала</w:t>
      </w:r>
      <w:proofErr w:type="spellEnd"/>
      <w:r w:rsidRPr="00B23459">
        <w:rPr>
          <w:rFonts w:ascii="Consolas" w:hAnsi="Consolas" w:cs="Consolas"/>
          <w:sz w:val="24"/>
          <w:szCs w:val="24"/>
        </w:rPr>
        <w:t xml:space="preserve"> и </w:t>
      </w:r>
      <w:proofErr w:type="spellStart"/>
      <w:r w:rsidRPr="00B23459">
        <w:rPr>
          <w:rFonts w:ascii="Consolas" w:hAnsi="Consolas" w:cs="Consolas"/>
          <w:sz w:val="24"/>
          <w:szCs w:val="24"/>
        </w:rPr>
        <w:t>КонецПериода</w:t>
      </w:r>
      <w:proofErr w:type="spellEnd"/>
      <w:r w:rsidRPr="00B23459">
        <w:rPr>
          <w:rFonts w:ascii="Consolas" w:hAnsi="Consolas" w:cs="Consolas"/>
          <w:sz w:val="24"/>
          <w:szCs w:val="24"/>
        </w:rPr>
        <w:t xml:space="preserve"> = &amp;</w:t>
      </w:r>
      <w:proofErr w:type="spellStart"/>
      <w:r w:rsidRPr="00B23459">
        <w:rPr>
          <w:rFonts w:ascii="Consolas" w:hAnsi="Consolas" w:cs="Consolas"/>
          <w:sz w:val="24"/>
          <w:szCs w:val="24"/>
        </w:rPr>
        <w:t>Период.ДатаОкончания</w:t>
      </w:r>
      <w:proofErr w:type="spellEnd"/>
      <w:r w:rsidRPr="00B23459">
        <w:rPr>
          <w:rFonts w:ascii="Consolas" w:hAnsi="Consolas" w:cs="Consolas"/>
          <w:sz w:val="24"/>
          <w:szCs w:val="24"/>
        </w:rPr>
        <w:t xml:space="preserve"> –ограничиваем доступ)</w:t>
      </w:r>
    </w:p>
    <w:p w:rsidR="0099094F" w:rsidRPr="00B23459" w:rsidRDefault="0099094F" w:rsidP="006745FC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 xml:space="preserve">7. В «Модуль Формы» Процедура при открытии: Проверяем наличие параметра «Период», </w:t>
      </w:r>
      <w:proofErr w:type="gramStart"/>
      <w:r w:rsidRPr="00B23459">
        <w:rPr>
          <w:rFonts w:ascii="Consolas" w:hAnsi="Consolas" w:cs="Consolas"/>
          <w:sz w:val="24"/>
          <w:szCs w:val="24"/>
        </w:rPr>
        <w:t>При</w:t>
      </w:r>
      <w:proofErr w:type="gramEnd"/>
      <w:r w:rsidRPr="00B23459">
        <w:rPr>
          <w:rFonts w:ascii="Consolas" w:hAnsi="Consolas" w:cs="Consolas"/>
          <w:sz w:val="24"/>
          <w:szCs w:val="24"/>
        </w:rPr>
        <w:t xml:space="preserve"> наличии незаполненного параметра – устанавливаем его в соответствии с заданием. </w:t>
      </w:r>
    </w:p>
    <w:p w:rsidR="0099094F" w:rsidRPr="00B23459" w:rsidRDefault="0099094F" w:rsidP="006745FC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 xml:space="preserve">Затем – заполняем соответствующий элемент формы, чтоб установленное значение было видно пользователю. </w:t>
      </w:r>
    </w:p>
    <w:p w:rsidR="0099094F" w:rsidRPr="00B23459" w:rsidRDefault="0099094F" w:rsidP="006745FC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>Тоже самое делаем с параметром «&amp;</w:t>
      </w:r>
      <w:proofErr w:type="spellStart"/>
      <w:r w:rsidRPr="00B23459">
        <w:rPr>
          <w:rFonts w:ascii="Consolas" w:hAnsi="Consolas" w:cs="Consolas"/>
          <w:sz w:val="24"/>
          <w:szCs w:val="24"/>
        </w:rPr>
        <w:t>АвторизованныйПользователь</w:t>
      </w:r>
      <w:proofErr w:type="spellEnd"/>
      <w:r w:rsidRPr="00B23459">
        <w:rPr>
          <w:rFonts w:ascii="Consolas" w:hAnsi="Consolas" w:cs="Consolas"/>
          <w:sz w:val="24"/>
          <w:szCs w:val="24"/>
        </w:rPr>
        <w:t>»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>//ЭКЗАМЕН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ПараметрПериод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Отчет.КомпоновщикНастроек.Настройки.ПараметрыДанных.Элементы.Найти("Период");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 xml:space="preserve">Если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ПараметрПериод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&lt;&gt;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Неопределено</w:t>
      </w:r>
      <w:proofErr w:type="spellEnd"/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Тогда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Период = Новый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СтандартныйПериод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Период.ДатаОкончания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КонецДня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ТекущаяДата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());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Период.ДатаНачала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proofErr w:type="gramStart"/>
      <w:r w:rsidRPr="00B23459">
        <w:rPr>
          <w:rFonts w:ascii="Consolas" w:hAnsi="Consolas" w:cs="Consolas"/>
          <w:i/>
          <w:sz w:val="24"/>
          <w:szCs w:val="24"/>
        </w:rPr>
        <w:t>НачалоДня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spellStart"/>
      <w:proofErr w:type="gramEnd"/>
      <w:r w:rsidRPr="00B23459">
        <w:rPr>
          <w:rFonts w:ascii="Consolas" w:hAnsi="Consolas" w:cs="Consolas"/>
          <w:i/>
          <w:sz w:val="24"/>
          <w:szCs w:val="24"/>
        </w:rPr>
        <w:t>ДобавитьМесяц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Период.ДатаОкончания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, -12));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ЗначениеПараметраПериода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Отчет.КомпоновщикНастроек.ПользовательскиеНастройки.Элементы.Найти(ПараметрПериод.ИдентификаторПользовательскойНастройки);</w:t>
      </w:r>
      <w:r w:rsidRPr="00B23459">
        <w:rPr>
          <w:rFonts w:ascii="Consolas" w:hAnsi="Consolas" w:cs="Consolas"/>
          <w:i/>
          <w:sz w:val="24"/>
          <w:szCs w:val="24"/>
        </w:rPr>
        <w:tab/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Если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ЗначениеПараметраПериода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Неопределено</w:t>
      </w:r>
      <w:proofErr w:type="spellEnd"/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Тогда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ПараметрПериод.Значение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Период;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Иначе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ЗначениеПараметраПериода.Значение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Период;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lastRenderedPageBreak/>
        <w:tab/>
        <w:t>Если ЗначениеЗаполнено(ЗначениеПараметраПериода.ИдентификаторПользовательскойНастройки)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Тогда 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ЭлементПараметрПериод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Отчет.КомпоновщикНастроек.ПользовательскиеНастройки.Элементы.Найти(ЗначениеПараметраПериода.ИдентификаторПользовательскойНастройки);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Если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ТипЗнч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ЭлементПараметрПериод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) = Тип("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ЗначениеПараметраНастроекКомпоновкиДанных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")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Тогда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ЭлементПараметрПериод.Значение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ЗначениеПараметраПериода.Значение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ПараметрАвторизованныйПользователь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Отчет.КомпоновщикНастроек.Настройки.ПараметрыДанных.Элементы.Найти("АвторизованныйПользователь");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ТекущийПользователь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proofErr w:type="gramStart"/>
      <w:r w:rsidRPr="00B23459">
        <w:rPr>
          <w:rFonts w:ascii="Consolas" w:hAnsi="Consolas" w:cs="Consolas"/>
          <w:i/>
          <w:sz w:val="24"/>
          <w:szCs w:val="24"/>
        </w:rPr>
        <w:t>ПолучитьТекущегоПользователя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gramEnd"/>
      <w:r w:rsidRPr="00B23459">
        <w:rPr>
          <w:rFonts w:ascii="Consolas" w:hAnsi="Consolas" w:cs="Consolas"/>
          <w:i/>
          <w:sz w:val="24"/>
          <w:szCs w:val="24"/>
        </w:rPr>
        <w:t>);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 xml:space="preserve">Если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ТипЗнч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ТекущийПользователь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) = Тип("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СправочникСсылка.ВнешниеПользователи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") Тогда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ЗначениеПараметраАвторизованныйПользователь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Отчет.КомпоновщикНастроек.ПользовательскиеНастройки.Элементы.Найти(ПараметрАвторизованныйПользователь.ИдентификаторПользовательскойНастройки);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Если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ЗначениеПараметраАвторизованныйПользователь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Неопределено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Тогда 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 xml:space="preserve">            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ПараметрАвторизованныйПользователь.Значение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ТекущийПользователь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Иначе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   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ЗначениеПараметраАвторизованныйПользователь.Значение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ТекущийПользователь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Если ЗначениеЗаполнено(ЗначениеПараметраАвторизованныйПользователь.ИдентификаторПользовательскойНастройки) Тогда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ЭлементТекущийПользователь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Отчет.КомпоновщикНастроек.ПользовательскиеНастройки.Элементы.Найти(ЗначениеПараметраАвторизованныйПользователь.ИдентификаторПользовательскойНастройки)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Если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ТипЗнч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ЭлементТекущийПользователь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) = Тип("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ЗначениеПараметраНастроекКомпоновкиДанных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") 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Тогда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    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ЭлементТекущийПользователь.Значение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ТекущийПользователь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lastRenderedPageBreak/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 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99094F" w:rsidRPr="00561B9A" w:rsidRDefault="0099094F" w:rsidP="00561B9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>//ЭКЗАМЕН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КонецПроцедуры</w:t>
      </w:r>
      <w:proofErr w:type="spellEnd"/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>&amp;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НаСервереБезКонтекста</w:t>
      </w:r>
      <w:proofErr w:type="spellEnd"/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 xml:space="preserve">Функция </w:t>
      </w:r>
      <w:proofErr w:type="spellStart"/>
      <w:proofErr w:type="gramStart"/>
      <w:r w:rsidRPr="00B23459">
        <w:rPr>
          <w:rFonts w:ascii="Consolas" w:hAnsi="Consolas" w:cs="Consolas"/>
          <w:i/>
          <w:sz w:val="24"/>
          <w:szCs w:val="24"/>
        </w:rPr>
        <w:t>ПолучитьТекущегоПользователя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gramEnd"/>
      <w:r w:rsidRPr="00B23459">
        <w:rPr>
          <w:rFonts w:ascii="Consolas" w:hAnsi="Consolas" w:cs="Consolas"/>
          <w:i/>
          <w:sz w:val="24"/>
          <w:szCs w:val="24"/>
        </w:rPr>
        <w:t>)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 xml:space="preserve">Возврат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Пользователи.АвторизованныйПользователь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();</w:t>
      </w:r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КонецФункции</w:t>
      </w:r>
      <w:proofErr w:type="spellEnd"/>
    </w:p>
    <w:p w:rsidR="0099094F" w:rsidRPr="00B23459" w:rsidRDefault="0099094F" w:rsidP="0099094F">
      <w:pPr>
        <w:pStyle w:val="a3"/>
        <w:rPr>
          <w:rFonts w:ascii="Consolas" w:hAnsi="Consolas" w:cs="Consolas"/>
          <w:i/>
          <w:sz w:val="24"/>
          <w:szCs w:val="24"/>
        </w:rPr>
      </w:pPr>
    </w:p>
    <w:p w:rsidR="0099094F" w:rsidRPr="00B23459" w:rsidRDefault="0099094F" w:rsidP="0099094F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 xml:space="preserve">8. Осталось только внести </w:t>
      </w:r>
      <w:proofErr w:type="spellStart"/>
      <w:r w:rsidRPr="00B23459">
        <w:rPr>
          <w:rFonts w:ascii="Consolas" w:hAnsi="Consolas" w:cs="Consolas"/>
          <w:sz w:val="24"/>
          <w:szCs w:val="24"/>
        </w:rPr>
        <w:t>измненение</w:t>
      </w:r>
      <w:proofErr w:type="spellEnd"/>
      <w:r w:rsidRPr="00B23459">
        <w:rPr>
          <w:rFonts w:ascii="Consolas" w:hAnsi="Consolas" w:cs="Consolas"/>
          <w:sz w:val="24"/>
          <w:szCs w:val="24"/>
        </w:rPr>
        <w:t xml:space="preserve"> в текст запроса СКД для подмены параметра «&amp;</w:t>
      </w:r>
      <w:proofErr w:type="spellStart"/>
      <w:r w:rsidRPr="00B23459">
        <w:rPr>
          <w:rFonts w:ascii="Consolas" w:hAnsi="Consolas" w:cs="Consolas"/>
          <w:sz w:val="24"/>
          <w:szCs w:val="24"/>
        </w:rPr>
        <w:t>ТекстЗапросаВесНоменклатуры</w:t>
      </w:r>
      <w:proofErr w:type="spellEnd"/>
      <w:r w:rsidRPr="00B23459">
        <w:rPr>
          <w:rFonts w:ascii="Consolas" w:hAnsi="Consolas" w:cs="Consolas"/>
          <w:sz w:val="24"/>
          <w:szCs w:val="24"/>
        </w:rPr>
        <w:t xml:space="preserve">» на полученный по функции </w:t>
      </w:r>
      <w:r w:rsidR="0034381A" w:rsidRPr="00B23459">
        <w:rPr>
          <w:rFonts w:ascii="Consolas" w:hAnsi="Consolas" w:cs="Consolas"/>
          <w:sz w:val="24"/>
          <w:szCs w:val="24"/>
        </w:rPr>
        <w:t>Модуля Менеджера «</w:t>
      </w:r>
      <w:proofErr w:type="spellStart"/>
      <w:r w:rsidR="0034381A" w:rsidRPr="00B23459">
        <w:rPr>
          <w:rFonts w:ascii="Consolas" w:hAnsi="Consolas" w:cs="Consolas"/>
          <w:sz w:val="24"/>
          <w:szCs w:val="24"/>
        </w:rPr>
        <w:t>Справочники.УпаковкиЕдиницыИзмерения</w:t>
      </w:r>
      <w:proofErr w:type="spellEnd"/>
      <w:r w:rsidR="0034381A" w:rsidRPr="00B23459">
        <w:rPr>
          <w:rFonts w:ascii="Consolas" w:hAnsi="Consolas" w:cs="Consolas"/>
          <w:sz w:val="24"/>
          <w:szCs w:val="24"/>
        </w:rPr>
        <w:t>».</w:t>
      </w:r>
    </w:p>
    <w:p w:rsidR="0034381A" w:rsidRPr="00B23459" w:rsidRDefault="0034381A" w:rsidP="0099094F">
      <w:pPr>
        <w:pStyle w:val="a3"/>
        <w:rPr>
          <w:rFonts w:ascii="Consolas" w:hAnsi="Consolas" w:cs="Consolas"/>
          <w:sz w:val="24"/>
          <w:szCs w:val="24"/>
        </w:rPr>
      </w:pPr>
      <w:r w:rsidRPr="00B23459">
        <w:rPr>
          <w:rFonts w:ascii="Consolas" w:hAnsi="Consolas" w:cs="Consolas"/>
          <w:sz w:val="24"/>
          <w:szCs w:val="24"/>
        </w:rPr>
        <w:t>Создаем «</w:t>
      </w:r>
      <w:proofErr w:type="spellStart"/>
      <w:r w:rsidRPr="00B23459">
        <w:rPr>
          <w:rFonts w:ascii="Consolas" w:hAnsi="Consolas" w:cs="Consolas"/>
          <w:sz w:val="24"/>
          <w:szCs w:val="24"/>
        </w:rPr>
        <w:t>МодульОбъекта</w:t>
      </w:r>
      <w:proofErr w:type="spellEnd"/>
      <w:r w:rsidRPr="00B23459">
        <w:rPr>
          <w:rFonts w:ascii="Consolas" w:hAnsi="Consolas" w:cs="Consolas"/>
          <w:sz w:val="24"/>
          <w:szCs w:val="24"/>
        </w:rPr>
        <w:t>» нашего отчета, добавляем процедуру (Там же на всякий случай, проверяем параметр «&amp;АвторизованныйПользователь»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 xml:space="preserve">Процедура </w:t>
      </w:r>
      <w:proofErr w:type="spellStart"/>
      <w:proofErr w:type="gramStart"/>
      <w:r w:rsidRPr="00B23459">
        <w:rPr>
          <w:rFonts w:ascii="Consolas" w:hAnsi="Consolas" w:cs="Consolas"/>
          <w:i/>
          <w:sz w:val="24"/>
          <w:szCs w:val="24"/>
        </w:rPr>
        <w:t>ПриКомпоновкеРезультата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spellStart"/>
      <w:proofErr w:type="gramEnd"/>
      <w:r w:rsidRPr="00B23459">
        <w:rPr>
          <w:rFonts w:ascii="Consolas" w:hAnsi="Consolas" w:cs="Consolas"/>
          <w:i/>
          <w:sz w:val="24"/>
          <w:szCs w:val="24"/>
        </w:rPr>
        <w:t>ДокументРезультат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,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ДанныеРасшифровки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,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СтандартнаяОбработка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)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 xml:space="preserve">Если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ПолучитьФункциональнуюОпцию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("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ИспользоватьУпаковкиНоменклатуры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")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Тогда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ТекстЗапросаСКД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СхемаКомпоновкиДанных.НаборыДанных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[0</w:t>
      </w:r>
      <w:proofErr w:type="gramStart"/>
      <w:r w:rsidRPr="00B23459">
        <w:rPr>
          <w:rFonts w:ascii="Consolas" w:hAnsi="Consolas" w:cs="Consolas"/>
          <w:i/>
          <w:sz w:val="24"/>
          <w:szCs w:val="24"/>
        </w:rPr>
        <w:t>].Запрос</w:t>
      </w:r>
      <w:proofErr w:type="gram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ТекстЗамены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Справочники.УпаковкиЕдиницыИзмерения.ТекстЗапросаВесУпаковки("ИсточникНоменклатуры.Упаковка", "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ИсточникНоменклатуры.Номенклатура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");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ТекстЗапросаСКД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proofErr w:type="gramStart"/>
      <w:r w:rsidRPr="00B23459">
        <w:rPr>
          <w:rFonts w:ascii="Consolas" w:hAnsi="Consolas" w:cs="Consolas"/>
          <w:i/>
          <w:sz w:val="24"/>
          <w:szCs w:val="24"/>
        </w:rPr>
        <w:t>СтрЗаменить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spellStart"/>
      <w:proofErr w:type="gramEnd"/>
      <w:r w:rsidRPr="00B23459">
        <w:rPr>
          <w:rFonts w:ascii="Consolas" w:hAnsi="Consolas" w:cs="Consolas"/>
          <w:i/>
          <w:sz w:val="24"/>
          <w:szCs w:val="24"/>
        </w:rPr>
        <w:t>ТекстЗапросаСКД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, "&amp;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ТекстЗапросаВесНоменклатуры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",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ТекстЗамены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);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СхемаКомпоновкиДанных.НаборыДанных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[0</w:t>
      </w:r>
      <w:proofErr w:type="gramStart"/>
      <w:r w:rsidRPr="00B23459">
        <w:rPr>
          <w:rFonts w:ascii="Consolas" w:hAnsi="Consolas" w:cs="Consolas"/>
          <w:i/>
          <w:sz w:val="24"/>
          <w:szCs w:val="24"/>
        </w:rPr>
        <w:t>].Запрос</w:t>
      </w:r>
      <w:proofErr w:type="gram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ТекстЗапросаСКД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ПараметрАвторизованныйПользователь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КомпоновкаДанныхКлиентСервер.ПолучитьПараметр(КомпоновщикНастроек, "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АвторизованныйПользователь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");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  <w:t xml:space="preserve">Если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ПараметрАвторизованныйПользователь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&lt;&gt;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НеОпределено</w:t>
      </w:r>
      <w:proofErr w:type="spellEnd"/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Тогда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Если НЕ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ЗначениеЗаполнено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ПараметрАвторизованныйПользователь.Значение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) 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Тогда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ТекущийПользователь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 =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Пользователи.АвторизованныйПользователь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();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 xml:space="preserve">Если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ТипЗнч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(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ТекущийПользователь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) = Тип("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СправочникСсылка.ВнешниеПользователи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")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Тогда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  <w:t>КомпоновкаДанныхКлиентСервер.УстановитьПараметр(КомпоновщикНастроек, "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АвторизованныйПользователь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 xml:space="preserve">", </w:t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ТекущийПользователь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, Истина);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tab/>
      </w:r>
      <w:r w:rsidRPr="00B23459">
        <w:rPr>
          <w:rFonts w:ascii="Consolas" w:hAnsi="Consolas" w:cs="Consolas"/>
          <w:i/>
          <w:sz w:val="24"/>
          <w:szCs w:val="24"/>
        </w:rPr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r w:rsidRPr="00B23459">
        <w:rPr>
          <w:rFonts w:ascii="Consolas" w:hAnsi="Consolas" w:cs="Consolas"/>
          <w:i/>
          <w:sz w:val="24"/>
          <w:szCs w:val="24"/>
        </w:rPr>
        <w:lastRenderedPageBreak/>
        <w:tab/>
      </w: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КонецЕсли</w:t>
      </w:r>
      <w:proofErr w:type="spellEnd"/>
      <w:r w:rsidRPr="00B23459">
        <w:rPr>
          <w:rFonts w:ascii="Consolas" w:hAnsi="Consolas" w:cs="Consolas"/>
          <w:i/>
          <w:sz w:val="24"/>
          <w:szCs w:val="24"/>
        </w:rPr>
        <w:t>;</w:t>
      </w: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</w:p>
    <w:p w:rsidR="0034381A" w:rsidRPr="00B23459" w:rsidRDefault="0034381A" w:rsidP="0034381A">
      <w:pPr>
        <w:pStyle w:val="a3"/>
        <w:rPr>
          <w:rFonts w:ascii="Consolas" w:hAnsi="Consolas" w:cs="Consolas"/>
          <w:i/>
          <w:sz w:val="24"/>
          <w:szCs w:val="24"/>
        </w:rPr>
      </w:pPr>
      <w:proofErr w:type="spellStart"/>
      <w:r w:rsidRPr="00B23459">
        <w:rPr>
          <w:rFonts w:ascii="Consolas" w:hAnsi="Consolas" w:cs="Consolas"/>
          <w:i/>
          <w:sz w:val="24"/>
          <w:szCs w:val="24"/>
        </w:rPr>
        <w:t>КонецПроцедуры</w:t>
      </w:r>
      <w:proofErr w:type="spellEnd"/>
    </w:p>
    <w:sectPr w:rsidR="0034381A" w:rsidRPr="00B23459" w:rsidSect="00B234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4E15A9"/>
    <w:multiLevelType w:val="hybridMultilevel"/>
    <w:tmpl w:val="3DEE3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7E"/>
    <w:rsid w:val="0034381A"/>
    <w:rsid w:val="00561B9A"/>
    <w:rsid w:val="006745FC"/>
    <w:rsid w:val="0099094F"/>
    <w:rsid w:val="00A516D2"/>
    <w:rsid w:val="00B23459"/>
    <w:rsid w:val="00CE3D7E"/>
    <w:rsid w:val="00D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2B8AA-0630-4D2F-9432-8DD5A424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D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4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5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NoName</cp:lastModifiedBy>
  <cp:revision>6</cp:revision>
  <dcterms:created xsi:type="dcterms:W3CDTF">2019-12-16T18:12:00Z</dcterms:created>
  <dcterms:modified xsi:type="dcterms:W3CDTF">2020-03-19T08:29:00Z</dcterms:modified>
</cp:coreProperties>
</file>