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B48" w:rsidRDefault="000D2B48">
      <w:r>
        <w:t xml:space="preserve">Обработка была написана для нужд предприятия. Главное предназначение - сформировать график отпусков стандартной формы Т-7 для утверждения руководителем и, собственно, наличия в документах (соответствия по факту отгулянных отпусков затем не отслеживаются). </w:t>
      </w:r>
    </w:p>
    <w:p w:rsidR="000D2B48" w:rsidRDefault="000D2B48">
      <w:r>
        <w:t xml:space="preserve">Занесенные данные от сеанса до сеанса хранятся затем в файле </w:t>
      </w:r>
      <w:r w:rsidR="00873C41">
        <w:t xml:space="preserve">в каталоге базы </w:t>
      </w:r>
      <w:r>
        <w:t>(</w:t>
      </w:r>
      <w:proofErr w:type="gramStart"/>
      <w:r>
        <w:t>выгружена</w:t>
      </w:r>
      <w:proofErr w:type="gramEnd"/>
      <w:r>
        <w:t xml:space="preserve"> ТЗ).</w:t>
      </w:r>
    </w:p>
    <w:p w:rsidR="00873C41" w:rsidRDefault="004F2F37">
      <w:r>
        <w:t>П</w:t>
      </w:r>
      <w:r w:rsidR="000D2B48">
        <w:t>ри открытии заполняется список подразделений</w:t>
      </w:r>
      <w:r w:rsidR="00873C41">
        <w:t xml:space="preserve"> и работающих сотрудников. </w:t>
      </w:r>
    </w:p>
    <w:p w:rsidR="007E4B29" w:rsidRDefault="007E4B29">
      <w:r w:rsidRPr="007E4B29">
        <w:rPr>
          <w:noProof/>
          <w:lang w:eastAsia="ru-RU"/>
        </w:rPr>
        <w:drawing>
          <wp:inline distT="0" distB="0" distL="0" distR="0">
            <wp:extent cx="5940425" cy="2842041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42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B29" w:rsidRDefault="007E4B29"/>
    <w:p w:rsidR="00873C41" w:rsidRDefault="00873C41">
      <w:r>
        <w:t>Предполагается следующий порядок работы:</w:t>
      </w:r>
    </w:p>
    <w:p w:rsidR="00873C41" w:rsidRDefault="00873C41" w:rsidP="00873C41">
      <w:pPr>
        <w:pStyle w:val="a3"/>
        <w:numPr>
          <w:ilvl w:val="0"/>
          <w:numId w:val="1"/>
        </w:numPr>
      </w:pPr>
      <w:r>
        <w:t xml:space="preserve">Сразу по кнопке «Печать» - «Сетка в подразделения» печатаются </w:t>
      </w:r>
      <w:proofErr w:type="spellStart"/>
      <w:r>
        <w:t>пустографки</w:t>
      </w:r>
      <w:proofErr w:type="spellEnd"/>
      <w:r>
        <w:t>, которые передаются руководителям подразделений с целью, чтобы работники указали желаемые даты отпусков.</w:t>
      </w:r>
    </w:p>
    <w:p w:rsidR="007E4B29" w:rsidRDefault="007E4B29" w:rsidP="007E4B29">
      <w:pPr>
        <w:ind w:left="708"/>
      </w:pPr>
      <w:r>
        <w:rPr>
          <w:noProof/>
          <w:lang w:eastAsia="ru-RU"/>
        </w:rPr>
        <w:drawing>
          <wp:inline distT="0" distB="0" distL="0" distR="0">
            <wp:extent cx="5452719" cy="1886367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928" cy="1887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C41" w:rsidRDefault="00873C41" w:rsidP="00873C41">
      <w:pPr>
        <w:pStyle w:val="a3"/>
        <w:numPr>
          <w:ilvl w:val="0"/>
          <w:numId w:val="1"/>
        </w:numPr>
      </w:pPr>
      <w:r>
        <w:t xml:space="preserve">Заполненные </w:t>
      </w:r>
      <w:proofErr w:type="spellStart"/>
      <w:r>
        <w:t>пустографки</w:t>
      </w:r>
      <w:proofErr w:type="spellEnd"/>
      <w:r>
        <w:t xml:space="preserve"> заносятся в таблицу на форме: проставляются месяцы желаемых отпусков. </w:t>
      </w:r>
      <w:proofErr w:type="gramStart"/>
      <w:r>
        <w:t>Возможно</w:t>
      </w:r>
      <w:proofErr w:type="gramEnd"/>
      <w:r>
        <w:t xml:space="preserve"> разбить отпуск максимум на 2 периода:</w:t>
      </w:r>
    </w:p>
    <w:p w:rsidR="00873C41" w:rsidRDefault="00873C41" w:rsidP="00873C41">
      <w:pPr>
        <w:pStyle w:val="a3"/>
        <w:numPr>
          <w:ilvl w:val="1"/>
          <w:numId w:val="1"/>
        </w:numPr>
      </w:pPr>
      <w:r>
        <w:t>1 способ: указать месяцы из выпадающего списка в колонках «1часть» и «2часть».</w:t>
      </w:r>
    </w:p>
    <w:p w:rsidR="00873C41" w:rsidRDefault="00873C41" w:rsidP="00873C41">
      <w:pPr>
        <w:pStyle w:val="a3"/>
        <w:numPr>
          <w:ilvl w:val="1"/>
          <w:numId w:val="1"/>
        </w:numPr>
      </w:pPr>
      <w:r>
        <w:t>2 способ: отметить 2 месяца «птицами»</w:t>
      </w:r>
      <w:r w:rsidR="000C70DD">
        <w:t xml:space="preserve"> в таблице.</w:t>
      </w:r>
    </w:p>
    <w:p w:rsidR="007E4B29" w:rsidRDefault="007E4B29" w:rsidP="007E4B29">
      <w:pPr>
        <w:ind w:left="708"/>
      </w:pPr>
      <w:r>
        <w:t>Для удобства обработки данных можно выбрать какой-либо один отдел, а не все предприятие.</w:t>
      </w:r>
    </w:p>
    <w:p w:rsidR="00873C41" w:rsidRDefault="00873C41" w:rsidP="00873C41">
      <w:pPr>
        <w:ind w:left="708"/>
      </w:pPr>
      <w:r>
        <w:lastRenderedPageBreak/>
        <w:t>По желанию (для наглядности) можно задействовать 1 колонку установив статус «запланирован» (желтый цвет).</w:t>
      </w:r>
    </w:p>
    <w:p w:rsidR="007E4B29" w:rsidRDefault="007E4B29" w:rsidP="00873C41">
      <w:pPr>
        <w:ind w:left="708"/>
      </w:pPr>
      <w:r>
        <w:rPr>
          <w:noProof/>
          <w:lang w:eastAsia="ru-RU"/>
        </w:rPr>
        <w:drawing>
          <wp:inline distT="0" distB="0" distL="0" distR="0">
            <wp:extent cx="5467350" cy="234161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8051" cy="2341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C41" w:rsidRDefault="00873C41" w:rsidP="00873C41">
      <w:pPr>
        <w:pStyle w:val="a3"/>
        <w:numPr>
          <w:ilvl w:val="0"/>
          <w:numId w:val="1"/>
        </w:numPr>
      </w:pPr>
      <w:r>
        <w:t>После заполнения «пожеланий»</w:t>
      </w:r>
      <w:r w:rsidR="00F90120">
        <w:t>,</w:t>
      </w:r>
      <w:r>
        <w:t xml:space="preserve"> </w:t>
      </w:r>
      <w:r w:rsidR="00F90120">
        <w:t>проанализировав</w:t>
      </w:r>
      <w:r>
        <w:t xml:space="preserve"> итоги</w:t>
      </w:r>
      <w:r w:rsidR="00F90120">
        <w:t xml:space="preserve"> под таблицей можно корректировать график (</w:t>
      </w:r>
      <w:proofErr w:type="gramStart"/>
      <w:r w:rsidR="00F90120">
        <w:t>например</w:t>
      </w:r>
      <w:proofErr w:type="gramEnd"/>
      <w:r w:rsidR="00F90120">
        <w:t xml:space="preserve"> равномерно распределяя сотрудников по месяцам года) Можем выставить статус в 1 колонке «утвержден».  </w:t>
      </w:r>
    </w:p>
    <w:p w:rsidR="007E4B29" w:rsidRDefault="00FE1188" w:rsidP="007E4B29">
      <w:pPr>
        <w:pStyle w:val="a3"/>
      </w:pPr>
      <w:r>
        <w:rPr>
          <w:noProof/>
          <w:lang w:eastAsia="ru-RU"/>
        </w:rPr>
        <w:drawing>
          <wp:inline distT="0" distB="0" distL="0" distR="0">
            <wp:extent cx="5462906" cy="2414016"/>
            <wp:effectExtent l="19050" t="0" r="4444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3607" cy="2414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0120" w:rsidRDefault="00F90120" w:rsidP="00873C41">
      <w:pPr>
        <w:pStyle w:val="a3"/>
        <w:numPr>
          <w:ilvl w:val="0"/>
          <w:numId w:val="1"/>
        </w:numPr>
      </w:pPr>
      <w:r>
        <w:t>Затем, когда все готово можно распечатать график стандартной формы (Т-7)</w:t>
      </w:r>
    </w:p>
    <w:p w:rsidR="00FE1188" w:rsidRDefault="00FE1188" w:rsidP="00FE1188">
      <w:pPr>
        <w:pStyle w:val="a3"/>
      </w:pPr>
      <w:r>
        <w:rPr>
          <w:noProof/>
          <w:lang w:eastAsia="ru-RU"/>
        </w:rPr>
        <w:drawing>
          <wp:inline distT="0" distB="0" distL="0" distR="0">
            <wp:extent cx="5460035" cy="1939168"/>
            <wp:effectExtent l="19050" t="0" r="731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820" cy="1941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1188" w:rsidSect="00C63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63DD2"/>
    <w:multiLevelType w:val="hybridMultilevel"/>
    <w:tmpl w:val="9D3A4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D2B48"/>
    <w:rsid w:val="000C70DD"/>
    <w:rsid w:val="000D2B48"/>
    <w:rsid w:val="004F2F37"/>
    <w:rsid w:val="007E4B29"/>
    <w:rsid w:val="00873C41"/>
    <w:rsid w:val="00C63C6E"/>
    <w:rsid w:val="00C958A6"/>
    <w:rsid w:val="00F35DE6"/>
    <w:rsid w:val="00F90120"/>
    <w:rsid w:val="00FE1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C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3C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E4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4B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Морокин</dc:creator>
  <cp:keywords/>
  <dc:description/>
  <cp:lastModifiedBy>Михаил Морокин</cp:lastModifiedBy>
  <cp:revision>3</cp:revision>
  <dcterms:created xsi:type="dcterms:W3CDTF">2014-02-20T18:51:00Z</dcterms:created>
  <dcterms:modified xsi:type="dcterms:W3CDTF">2014-02-20T21:32:00Z</dcterms:modified>
</cp:coreProperties>
</file>