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E58" w:rsidRDefault="00916E58" w:rsidP="005E35F7">
      <w:pPr>
        <w:pStyle w:val="1"/>
      </w:pPr>
      <w:r>
        <w:t>Инструкция по процессу модерации структурных единиц</w:t>
      </w:r>
      <w:r w:rsidR="007B36C6">
        <w:t xml:space="preserve"> (для отдела ОТО)</w:t>
      </w:r>
    </w:p>
    <w:p w:rsidR="00916E58" w:rsidRDefault="009A1586" w:rsidP="00C3672B">
      <w:pPr>
        <w:jc w:val="both"/>
      </w:pPr>
      <w:r>
        <w:t>В обязанности к</w:t>
      </w:r>
      <w:r w:rsidR="00007F21">
        <w:t>оммерческ</w:t>
      </w:r>
      <w:r>
        <w:t>их</w:t>
      </w:r>
      <w:r w:rsidR="00007F21">
        <w:t xml:space="preserve"> менеджер</w:t>
      </w:r>
      <w:r>
        <w:t>ов</w:t>
      </w:r>
      <w:r w:rsidR="00007F21">
        <w:t xml:space="preserve"> в</w:t>
      </w:r>
      <w:r>
        <w:t xml:space="preserve">ходит ввод </w:t>
      </w:r>
      <w:r w:rsidR="00007F21">
        <w:t xml:space="preserve">в программу 1С данные </w:t>
      </w:r>
      <w:proofErr w:type="gramStart"/>
      <w:r w:rsidR="00007F21">
        <w:t>о</w:t>
      </w:r>
      <w:proofErr w:type="gramEnd"/>
      <w:r w:rsidR="00007F21">
        <w:t xml:space="preserve"> структурных</w:t>
      </w:r>
      <w:r w:rsidR="005E35F7">
        <w:t>.</w:t>
      </w:r>
    </w:p>
    <w:p w:rsidR="00D47E05" w:rsidRDefault="00EF023D" w:rsidP="00D47E05">
      <w:pPr>
        <w:jc w:val="both"/>
      </w:pPr>
      <w:r>
        <w:t>П</w:t>
      </w:r>
      <w:r w:rsidR="005E35F7">
        <w:t xml:space="preserve">еред размещением структурных единиц на сайте необходимо провести модерацию данных. При этом нужно контролировать </w:t>
      </w:r>
      <w:r w:rsidR="00AC538A">
        <w:t>заполнение</w:t>
      </w:r>
      <w:r w:rsidR="005E35F7">
        <w:t xml:space="preserve"> обязательных </w:t>
      </w:r>
      <w:r w:rsidR="009A1586">
        <w:t>полей</w:t>
      </w:r>
      <w:r w:rsidR="000338C7">
        <w:t xml:space="preserve"> и</w:t>
      </w:r>
      <w:r w:rsidR="005E35F7">
        <w:t xml:space="preserve"> корректность</w:t>
      </w:r>
      <w:r w:rsidR="009A1586">
        <w:t xml:space="preserve"> значений</w:t>
      </w:r>
      <w:r w:rsidR="005E35F7">
        <w:t>.</w:t>
      </w:r>
    </w:p>
    <w:p w:rsidR="00EF023D" w:rsidRDefault="00EF023D" w:rsidP="00D47E05">
      <w:pPr>
        <w:jc w:val="both"/>
      </w:pPr>
      <w:r>
        <w:t xml:space="preserve">После </w:t>
      </w:r>
      <w:r w:rsidR="00122A86">
        <w:t xml:space="preserve">окончания </w:t>
      </w:r>
      <w:r>
        <w:t xml:space="preserve">модерации все структурные единицы с корректными данными должны </w:t>
      </w:r>
      <w:r w:rsidR="00122A86">
        <w:t>быть в статусе</w:t>
      </w:r>
      <w:r>
        <w:t xml:space="preserve"> «Проверено». По тем структурным единицам, где есть замечания, необходимо передать информацию коммерческим</w:t>
      </w:r>
      <w:r w:rsidR="00122A86">
        <w:t xml:space="preserve"> менеджера</w:t>
      </w:r>
      <w:r w:rsidR="003F7EAA">
        <w:t>м</w:t>
      </w:r>
      <w:r>
        <w:t>.</w:t>
      </w:r>
    </w:p>
    <w:p w:rsidR="005E35F7" w:rsidRDefault="00AC538A" w:rsidP="00D47E05">
      <w:pPr>
        <w:jc w:val="both"/>
      </w:pPr>
      <w:r>
        <w:t>М</w:t>
      </w:r>
      <w:r w:rsidR="005E35F7">
        <w:t>одераци</w:t>
      </w:r>
      <w:r w:rsidR="00487FF7">
        <w:t>ю</w:t>
      </w:r>
      <w:r w:rsidR="005E35F7">
        <w:t xml:space="preserve"> рекомендуется </w:t>
      </w:r>
      <w:r w:rsidR="00A53A85">
        <w:t>проводить</w:t>
      </w:r>
      <w:r w:rsidR="005E35F7">
        <w:t xml:space="preserve"> по следующему алгоритму:</w:t>
      </w:r>
    </w:p>
    <w:p w:rsidR="005E35F7" w:rsidRDefault="00C3672B" w:rsidP="00C3672B">
      <w:pPr>
        <w:pStyle w:val="a5"/>
        <w:numPr>
          <w:ilvl w:val="0"/>
          <w:numId w:val="4"/>
        </w:numPr>
        <w:jc w:val="both"/>
      </w:pPr>
      <w:r>
        <w:t xml:space="preserve">Список структурных единиц на модерации можно открыть по команде: </w:t>
      </w:r>
      <w:r w:rsidRPr="007C0131">
        <w:rPr>
          <w:b/>
        </w:rPr>
        <w:t>Отчеты – Структурные единицы на модерации</w:t>
      </w:r>
      <w:r>
        <w:t>.</w:t>
      </w:r>
    </w:p>
    <w:p w:rsidR="00916E58" w:rsidRDefault="00916E58">
      <w:r>
        <w:rPr>
          <w:noProof/>
          <w:lang w:eastAsia="ru-RU"/>
        </w:rPr>
        <w:drawing>
          <wp:inline distT="0" distB="0" distL="0" distR="0">
            <wp:extent cx="5940425" cy="330826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08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D50" w:rsidRDefault="00805D50"/>
    <w:p w:rsidR="00805D50" w:rsidRDefault="00805D50"/>
    <w:p w:rsidR="00805D50" w:rsidRDefault="00805D50"/>
    <w:p w:rsidR="00805D50" w:rsidRDefault="00805D50"/>
    <w:p w:rsidR="00805D50" w:rsidRDefault="00805D50"/>
    <w:p w:rsidR="00805D50" w:rsidRDefault="00805D50"/>
    <w:p w:rsidR="00805D50" w:rsidRDefault="00805D50"/>
    <w:p w:rsidR="00AC538A" w:rsidRDefault="00F07137">
      <w:r>
        <w:t xml:space="preserve">Другой способ открытия списка: </w:t>
      </w:r>
      <w:r w:rsidRPr="00F07137">
        <w:rPr>
          <w:b/>
        </w:rPr>
        <w:t>Справочники – Отношения с контрагентами – Структурные единицы</w:t>
      </w:r>
      <w:r>
        <w:t>. В списке структурных единиц необходимос</w:t>
      </w:r>
      <w:r w:rsidR="00791AF6">
        <w:t>ти</w:t>
      </w:r>
      <w:r w:rsidR="00AC538A">
        <w:t xml:space="preserve"> включить отбор по статусу «На модерации»</w:t>
      </w:r>
      <w:r w:rsidR="00DE0263">
        <w:t>. Как это сделать</w:t>
      </w:r>
      <w:r>
        <w:t>, показано на рисунке ниже.</w:t>
      </w:r>
    </w:p>
    <w:p w:rsidR="00AC538A" w:rsidRDefault="00F72D08">
      <w:r>
        <w:rPr>
          <w:noProof/>
          <w:lang w:eastAsia="ru-RU"/>
        </w:rPr>
        <w:lastRenderedPageBreak/>
        <w:drawing>
          <wp:inline distT="0" distB="0" distL="0" distR="0">
            <wp:extent cx="6645910" cy="3286190"/>
            <wp:effectExtent l="19050" t="0" r="254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28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72B" w:rsidRDefault="00C3672B" w:rsidP="00A53A85">
      <w:pPr>
        <w:pStyle w:val="a5"/>
        <w:numPr>
          <w:ilvl w:val="0"/>
          <w:numId w:val="4"/>
        </w:numPr>
        <w:jc w:val="both"/>
      </w:pPr>
      <w:r>
        <w:t>При нажатии на структурную единицу</w:t>
      </w:r>
      <w:r w:rsidR="00766842">
        <w:t xml:space="preserve"> </w:t>
      </w:r>
      <w:r>
        <w:t xml:space="preserve"> </w:t>
      </w:r>
      <w:r w:rsidR="007C0131">
        <w:t xml:space="preserve">в </w:t>
      </w:r>
      <w:r w:rsidR="00680FB0">
        <w:t>списке</w:t>
      </w:r>
      <w:r w:rsidR="007C0131">
        <w:t xml:space="preserve"> </w:t>
      </w:r>
      <w:r>
        <w:t>открывается ее карточк</w:t>
      </w:r>
      <w:r w:rsidR="00766842">
        <w:t>а</w:t>
      </w:r>
      <w:r>
        <w:t>. В карточке необходимо проверить корректность всех полей, исправить</w:t>
      </w:r>
      <w:r w:rsidR="00F72D08">
        <w:t xml:space="preserve"> ошибки</w:t>
      </w:r>
      <w:r>
        <w:t xml:space="preserve"> при необходимости. Если нет возможности исправить</w:t>
      </w:r>
      <w:r w:rsidR="007C0131">
        <w:t xml:space="preserve"> замечания</w:t>
      </w:r>
      <w:r w:rsidR="00A53A85">
        <w:t xml:space="preserve"> самостоятельно</w:t>
      </w:r>
      <w:r>
        <w:t xml:space="preserve">, можно связаться с коммерческим менеджером и попросить его исправить </w:t>
      </w:r>
      <w:r w:rsidR="004B24E6">
        <w:t>ошибки</w:t>
      </w:r>
      <w:r>
        <w:t>.</w:t>
      </w:r>
    </w:p>
    <w:p w:rsidR="002621CE" w:rsidRDefault="002621CE" w:rsidP="002621CE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>
            <wp:extent cx="6107352" cy="4267200"/>
            <wp:effectExtent l="19050" t="0" r="7698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254" cy="4271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854" w:rsidRDefault="00F72D08" w:rsidP="00386854">
      <w:pPr>
        <w:pStyle w:val="a5"/>
        <w:numPr>
          <w:ilvl w:val="0"/>
          <w:numId w:val="4"/>
        </w:numPr>
        <w:jc w:val="both"/>
      </w:pPr>
      <w:r>
        <w:t>Также необходимо проверить фактический адрес. Адрес должен содержать регион, населенный пункт</w:t>
      </w:r>
      <w:r w:rsidR="00386854">
        <w:t>, номер дома или владения. Рекомендуется вводить адрес в формат</w:t>
      </w:r>
      <w:r w:rsidR="00680FB0">
        <w:t>е</w:t>
      </w:r>
      <w:r w:rsidR="00386854">
        <w:t xml:space="preserve"> адресного классификатора.</w:t>
      </w:r>
    </w:p>
    <w:p w:rsidR="00386854" w:rsidRDefault="00386854" w:rsidP="00386854">
      <w:pPr>
        <w:pStyle w:val="a5"/>
        <w:numPr>
          <w:ilvl w:val="0"/>
          <w:numId w:val="4"/>
        </w:numPr>
        <w:jc w:val="both"/>
      </w:pPr>
      <w:r>
        <w:t>После исправления адреса необходимо обязательно нажать кнопку</w:t>
      </w:r>
      <w:proofErr w:type="gramStart"/>
      <w:r>
        <w:t xml:space="preserve"> </w:t>
      </w:r>
      <w:r w:rsidRPr="00680FB0">
        <w:rPr>
          <w:b/>
        </w:rPr>
        <w:t>Н</w:t>
      </w:r>
      <w:proofErr w:type="gramEnd"/>
      <w:r w:rsidRPr="00680FB0">
        <w:rPr>
          <w:b/>
        </w:rPr>
        <w:t>айти адрес</w:t>
      </w:r>
      <w:r>
        <w:t xml:space="preserve"> и убедиться, что отображаемая точка на карте является реальным местоположением торговой точки.</w:t>
      </w:r>
    </w:p>
    <w:p w:rsidR="002621CE" w:rsidRDefault="002621CE" w:rsidP="002621CE">
      <w:pPr>
        <w:pStyle w:val="a5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5956063" cy="3657600"/>
            <wp:effectExtent l="19050" t="0" r="6587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86" cy="3661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854" w:rsidRDefault="00386854" w:rsidP="00386854">
      <w:pPr>
        <w:pStyle w:val="a5"/>
        <w:numPr>
          <w:ilvl w:val="0"/>
          <w:numId w:val="4"/>
        </w:numPr>
        <w:jc w:val="both"/>
      </w:pPr>
      <w:r>
        <w:t>После проверки ад</w:t>
      </w:r>
      <w:r w:rsidR="00680FB0">
        <w:t>реса необходимо нажать команду</w:t>
      </w:r>
      <w:proofErr w:type="gramStart"/>
      <w:r w:rsidR="00680FB0">
        <w:t xml:space="preserve"> </w:t>
      </w:r>
      <w:r w:rsidRPr="00680FB0">
        <w:rPr>
          <w:b/>
        </w:rPr>
        <w:t>Н</w:t>
      </w:r>
      <w:proofErr w:type="gramEnd"/>
      <w:r w:rsidRPr="00680FB0">
        <w:rPr>
          <w:b/>
        </w:rPr>
        <w:t>айти координаты</w:t>
      </w:r>
      <w:r>
        <w:t>. Необходимо убедиться, что координаты указывают на то же здание, что и поиск по адресу. При обнаружении ошибки</w:t>
      </w:r>
      <w:r w:rsidR="00107990">
        <w:t xml:space="preserve"> необходимо нажать</w:t>
      </w:r>
      <w:r w:rsidR="006303BB" w:rsidRPr="006303BB">
        <w:t xml:space="preserve"> </w:t>
      </w:r>
      <w:r w:rsidR="006303BB">
        <w:t>левой клавишей мыши</w:t>
      </w:r>
      <w:r w:rsidR="00107990">
        <w:t xml:space="preserve"> на реальное место</w:t>
      </w:r>
      <w:r w:rsidR="006303BB">
        <w:t xml:space="preserve"> </w:t>
      </w:r>
      <w:r w:rsidR="00107990">
        <w:t>расположения точки</w:t>
      </w:r>
      <w:r w:rsidR="006303BB">
        <w:t xml:space="preserve"> на карте</w:t>
      </w:r>
      <w:r w:rsidR="00107990">
        <w:t xml:space="preserve"> и ответить утвердительно</w:t>
      </w:r>
      <w:r w:rsidR="006303BB">
        <w:t xml:space="preserve"> на вопрос об обновлении значений </w:t>
      </w:r>
      <w:r w:rsidR="00107990">
        <w:t>координат структурной единицы.</w:t>
      </w:r>
    </w:p>
    <w:p w:rsidR="002621CE" w:rsidRDefault="002621CE" w:rsidP="002621CE">
      <w:pPr>
        <w:pStyle w:val="a5"/>
        <w:jc w:val="both"/>
      </w:pPr>
      <w:r>
        <w:rPr>
          <w:noProof/>
          <w:lang w:eastAsia="ru-RU"/>
        </w:rPr>
        <w:drawing>
          <wp:inline distT="0" distB="0" distL="0" distR="0">
            <wp:extent cx="6026785" cy="3702244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3702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72B" w:rsidRDefault="00C3672B" w:rsidP="00A53A85">
      <w:pPr>
        <w:pStyle w:val="a5"/>
        <w:numPr>
          <w:ilvl w:val="0"/>
          <w:numId w:val="4"/>
        </w:numPr>
        <w:jc w:val="both"/>
      </w:pPr>
      <w:r>
        <w:t xml:space="preserve">После исправления всех замечаний в карточке структурной единицы необходимо нажать команду </w:t>
      </w:r>
      <w:r w:rsidRPr="0043567A">
        <w:rPr>
          <w:b/>
        </w:rPr>
        <w:t>Проверено ОТО</w:t>
      </w:r>
      <w:r>
        <w:t>. При этом структурная единица</w:t>
      </w:r>
      <w:r w:rsidR="002621CE">
        <w:t xml:space="preserve"> перейдет в статус «Проверено».</w:t>
      </w:r>
    </w:p>
    <w:p w:rsidR="002621CE" w:rsidRDefault="002621CE" w:rsidP="002621CE">
      <w:pPr>
        <w:pStyle w:val="a5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4324350" cy="4666466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213" cy="467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21CE" w:rsidSect="00E748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D135F"/>
    <w:multiLevelType w:val="hybridMultilevel"/>
    <w:tmpl w:val="AF140172"/>
    <w:lvl w:ilvl="0" w:tplc="D4508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804D5A"/>
    <w:multiLevelType w:val="hybridMultilevel"/>
    <w:tmpl w:val="768C5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D4235"/>
    <w:multiLevelType w:val="hybridMultilevel"/>
    <w:tmpl w:val="751AF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73736"/>
    <w:multiLevelType w:val="hybridMultilevel"/>
    <w:tmpl w:val="3A22B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6E58"/>
    <w:rsid w:val="00007F21"/>
    <w:rsid w:val="000264A4"/>
    <w:rsid w:val="000338C7"/>
    <w:rsid w:val="0009586B"/>
    <w:rsid w:val="000D4B79"/>
    <w:rsid w:val="00107990"/>
    <w:rsid w:val="0012150C"/>
    <w:rsid w:val="00122A86"/>
    <w:rsid w:val="002621CE"/>
    <w:rsid w:val="002D457D"/>
    <w:rsid w:val="00386854"/>
    <w:rsid w:val="003F7EAA"/>
    <w:rsid w:val="00435370"/>
    <w:rsid w:val="0043567A"/>
    <w:rsid w:val="00487FF7"/>
    <w:rsid w:val="004B24E6"/>
    <w:rsid w:val="00546A3B"/>
    <w:rsid w:val="005E35F7"/>
    <w:rsid w:val="006303BB"/>
    <w:rsid w:val="00657EF0"/>
    <w:rsid w:val="00680FB0"/>
    <w:rsid w:val="006E0A34"/>
    <w:rsid w:val="00766842"/>
    <w:rsid w:val="00791AF6"/>
    <w:rsid w:val="007B36C6"/>
    <w:rsid w:val="007C0131"/>
    <w:rsid w:val="00805D50"/>
    <w:rsid w:val="008136A0"/>
    <w:rsid w:val="00832D83"/>
    <w:rsid w:val="00837A60"/>
    <w:rsid w:val="00860B44"/>
    <w:rsid w:val="00916E58"/>
    <w:rsid w:val="009A1586"/>
    <w:rsid w:val="00A53A85"/>
    <w:rsid w:val="00A825C4"/>
    <w:rsid w:val="00AC538A"/>
    <w:rsid w:val="00C3672B"/>
    <w:rsid w:val="00C5794B"/>
    <w:rsid w:val="00D47E05"/>
    <w:rsid w:val="00DD0A2B"/>
    <w:rsid w:val="00DE0263"/>
    <w:rsid w:val="00E55540"/>
    <w:rsid w:val="00E64A8D"/>
    <w:rsid w:val="00E748D0"/>
    <w:rsid w:val="00EA37A0"/>
    <w:rsid w:val="00EF023D"/>
    <w:rsid w:val="00F07137"/>
    <w:rsid w:val="00F72D08"/>
    <w:rsid w:val="00FC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A2B"/>
  </w:style>
  <w:style w:type="paragraph" w:styleId="1">
    <w:name w:val="heading 1"/>
    <w:basedOn w:val="a"/>
    <w:next w:val="a"/>
    <w:link w:val="10"/>
    <w:uiPriority w:val="9"/>
    <w:qFormat/>
    <w:rsid w:val="005E35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E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16E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E35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Сорокин</dc:creator>
  <cp:lastModifiedBy>Сергей Сорокин</cp:lastModifiedBy>
  <cp:revision>17</cp:revision>
  <dcterms:created xsi:type="dcterms:W3CDTF">2016-10-03T13:08:00Z</dcterms:created>
  <dcterms:modified xsi:type="dcterms:W3CDTF">2016-10-03T15:00:00Z</dcterms:modified>
</cp:coreProperties>
</file>